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1B3D" w14:textId="53E047E9" w:rsidR="00642C51" w:rsidRPr="001A41A7" w:rsidRDefault="00BB4DEF" w:rsidP="00642C51">
      <w:pPr>
        <w:rPr>
          <w:rFonts w:ascii="Poppins" w:eastAsia="Poppins" w:hAnsi="Poppins" w:cs="Times New Roman"/>
          <w:b/>
          <w:bCs/>
          <w:color w:val="002060"/>
          <w:sz w:val="20"/>
          <w:szCs w:val="20"/>
          <w:lang w:val="it-IT"/>
        </w:rPr>
      </w:pPr>
      <w:r w:rsidRPr="2E56D9A3">
        <w:rPr>
          <w:rFonts w:ascii="Poppins" w:eastAsia="Poppins" w:hAnsi="Poppins" w:cs="Times New Roman"/>
          <w:b/>
          <w:bCs/>
          <w:color w:val="002060"/>
          <w:sz w:val="20"/>
          <w:szCs w:val="20"/>
          <w:lang w:val="it-IT"/>
        </w:rPr>
        <w:t xml:space="preserve">Giochi Olimpici </w:t>
      </w:r>
      <w:r w:rsidR="581B7533" w:rsidRPr="2E56D9A3">
        <w:rPr>
          <w:rFonts w:ascii="Poppins" w:eastAsia="Poppins" w:hAnsi="Poppins" w:cs="Times New Roman"/>
          <w:b/>
          <w:bCs/>
          <w:color w:val="002060"/>
          <w:sz w:val="20"/>
          <w:szCs w:val="20"/>
          <w:lang w:val="it-IT"/>
        </w:rPr>
        <w:t xml:space="preserve">Invernali di </w:t>
      </w:r>
      <w:r w:rsidRPr="2E56D9A3">
        <w:rPr>
          <w:rFonts w:ascii="Poppins" w:eastAsia="Poppins" w:hAnsi="Poppins" w:cs="Times New Roman"/>
          <w:b/>
          <w:bCs/>
          <w:color w:val="002060"/>
          <w:sz w:val="20"/>
          <w:szCs w:val="20"/>
          <w:lang w:val="it-IT"/>
        </w:rPr>
        <w:t>Milano Cortina 2026</w:t>
      </w:r>
    </w:p>
    <w:p w14:paraId="76D63DE3" w14:textId="77777777" w:rsidR="00642C51" w:rsidRDefault="00642C51" w:rsidP="1925D604">
      <w:pPr>
        <w:rPr>
          <w:rFonts w:ascii="Poppins" w:eastAsia="Poppins" w:hAnsi="Poppins" w:cs="Times New Roman"/>
          <w:b/>
          <w:bCs/>
          <w:color w:val="1F3768"/>
          <w:sz w:val="20"/>
          <w:szCs w:val="20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586A97" w14:paraId="54EFF4F1" w14:textId="77777777" w:rsidTr="002F0D55">
        <w:tc>
          <w:tcPr>
            <w:tcW w:w="4811" w:type="dxa"/>
          </w:tcPr>
          <w:p w14:paraId="746EAEE7" w14:textId="6AE44F8B" w:rsidR="00586A97" w:rsidRDefault="00586A97" w:rsidP="002F0D55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  <w:proofErr w:type="spellStart"/>
            <w: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  <w:t>Mittente</w:t>
            </w:r>
            <w:proofErr w:type="spellEnd"/>
            <w:r w:rsidRPr="00A902A7"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  <w:t xml:space="preserve">:     </w:t>
            </w:r>
          </w:p>
          <w:p w14:paraId="5538DD09" w14:textId="77777777" w:rsidR="00586A97" w:rsidRDefault="00586A97" w:rsidP="002F0D55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</w:p>
        </w:tc>
        <w:tc>
          <w:tcPr>
            <w:tcW w:w="4811" w:type="dxa"/>
          </w:tcPr>
          <w:p w14:paraId="01848BB3" w14:textId="462F7DE5" w:rsidR="00586A97" w:rsidRDefault="00586A97" w:rsidP="002F0D55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  <w:proofErr w:type="spellStart"/>
            <w: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  <w:t>Destinatario</w:t>
            </w:r>
            <w:proofErr w:type="spellEnd"/>
            <w: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  <w:t>:</w:t>
            </w:r>
          </w:p>
        </w:tc>
      </w:tr>
      <w:tr w:rsidR="00586A97" w14:paraId="58F8372A" w14:textId="77777777" w:rsidTr="002F0D55">
        <w:tc>
          <w:tcPr>
            <w:tcW w:w="4811" w:type="dxa"/>
          </w:tcPr>
          <w:p w14:paraId="1494B41F" w14:textId="09F6EA7D" w:rsidR="00586A97" w:rsidRDefault="00586A97" w:rsidP="002F0D55">
            <w:pPr>
              <w:rPr>
                <w:rFonts w:ascii="Poppins" w:eastAsia="Poppins" w:hAnsi="Poppins" w:cs="Times New Roman"/>
                <w:i/>
                <w:iCs/>
                <w:color w:val="1F3768"/>
                <w:sz w:val="20"/>
                <w:szCs w:val="20"/>
              </w:rPr>
            </w:pPr>
            <w:r w:rsidRPr="006C1724">
              <w:rPr>
                <w:rFonts w:ascii="Poppins" w:eastAsia="Poppins" w:hAnsi="Poppins" w:cs="Times New Roman"/>
                <w:i/>
                <w:iCs/>
                <w:color w:val="1F3768"/>
                <w:sz w:val="20"/>
                <w:szCs w:val="20"/>
                <w:lang w:val="it-IT"/>
              </w:rPr>
              <w:t>Nome ditta</w:t>
            </w:r>
          </w:p>
          <w:p w14:paraId="27CEBDCA" w14:textId="77777777" w:rsidR="00586A97" w:rsidRDefault="00586A97" w:rsidP="002F0D55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</w:p>
          <w:p w14:paraId="4153AE86" w14:textId="77777777" w:rsidR="00586A97" w:rsidRDefault="00586A97" w:rsidP="002F0D55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</w:p>
        </w:tc>
        <w:tc>
          <w:tcPr>
            <w:tcW w:w="4811" w:type="dxa"/>
          </w:tcPr>
          <w:p w14:paraId="425B10BD" w14:textId="25565F20" w:rsidR="00586A97" w:rsidRPr="00BC4A0F" w:rsidRDefault="00586A97" w:rsidP="002F0D55">
            <w:pPr>
              <w:rPr>
                <w:rFonts w:ascii="Poppins" w:eastAsia="Poppins" w:hAnsi="Poppins" w:cs="Times New Roman"/>
                <w:i/>
                <w:iCs/>
                <w:color w:val="1F3768"/>
                <w:sz w:val="20"/>
                <w:szCs w:val="20"/>
              </w:rPr>
            </w:pPr>
            <w:r w:rsidRPr="00586A97">
              <w:rPr>
                <w:rFonts w:ascii="Poppins" w:eastAsia="Poppins" w:hAnsi="Poppins" w:cs="Times New Roman"/>
                <w:i/>
                <w:iCs/>
                <w:color w:val="1F3768"/>
                <w:sz w:val="20"/>
                <w:szCs w:val="20"/>
                <w:lang w:val="it-IT"/>
              </w:rPr>
              <w:t>Nome</w:t>
            </w:r>
            <w:r w:rsidRPr="001A41A7"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  <w:lang w:val="it-IT"/>
              </w:rPr>
              <w:t xml:space="preserve"> </w:t>
            </w:r>
            <w:r w:rsidRPr="001A41A7">
              <w:rPr>
                <w:rFonts w:ascii="Poppins" w:eastAsia="Poppins" w:hAnsi="Poppins" w:cs="Times New Roman"/>
                <w:i/>
                <w:iCs/>
                <w:color w:val="1F3768"/>
                <w:sz w:val="20"/>
                <w:szCs w:val="20"/>
                <w:lang w:val="it-IT"/>
              </w:rPr>
              <w:t>ditta</w:t>
            </w:r>
          </w:p>
          <w:p w14:paraId="3A9DF622" w14:textId="77777777" w:rsidR="00586A97" w:rsidRDefault="00586A97" w:rsidP="002F0D55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</w:p>
        </w:tc>
      </w:tr>
      <w:tr w:rsidR="00586A97" w14:paraId="1A29CD3A" w14:textId="77777777" w:rsidTr="002F0D55">
        <w:tc>
          <w:tcPr>
            <w:tcW w:w="4811" w:type="dxa"/>
          </w:tcPr>
          <w:p w14:paraId="1B274553" w14:textId="77777777" w:rsidR="00586A97" w:rsidRPr="006C1724" w:rsidRDefault="00586A97" w:rsidP="00586A97">
            <w:pPr>
              <w:rPr>
                <w:rFonts w:ascii="Poppins" w:eastAsia="Poppins" w:hAnsi="Poppins" w:cs="Times New Roman"/>
                <w:i/>
                <w:iCs/>
                <w:color w:val="1F3768"/>
                <w:sz w:val="20"/>
                <w:szCs w:val="20"/>
                <w:lang w:val="it-IT"/>
              </w:rPr>
            </w:pPr>
            <w:r w:rsidRPr="006C1724">
              <w:rPr>
                <w:rFonts w:ascii="Poppins" w:eastAsia="Poppins" w:hAnsi="Poppins" w:cs="Times New Roman"/>
                <w:i/>
                <w:iCs/>
                <w:color w:val="1F3768"/>
                <w:sz w:val="20"/>
                <w:szCs w:val="20"/>
                <w:lang w:val="it-IT"/>
              </w:rPr>
              <w:t xml:space="preserve">Indirizzo                                                                                                                                             </w:t>
            </w:r>
          </w:p>
          <w:p w14:paraId="6DB088DD" w14:textId="77777777" w:rsidR="00586A97" w:rsidRDefault="00586A97" w:rsidP="002F0D55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</w:p>
          <w:p w14:paraId="287F70D6" w14:textId="77777777" w:rsidR="00586A97" w:rsidRDefault="00586A97" w:rsidP="002F0D55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</w:p>
        </w:tc>
        <w:tc>
          <w:tcPr>
            <w:tcW w:w="4811" w:type="dxa"/>
          </w:tcPr>
          <w:p w14:paraId="44498288" w14:textId="77777777" w:rsidR="00586A97" w:rsidRPr="006C1724" w:rsidRDefault="00586A97" w:rsidP="00586A97">
            <w:pPr>
              <w:rPr>
                <w:i/>
                <w:iCs/>
                <w:lang w:val="it-IT"/>
              </w:rPr>
            </w:pPr>
            <w:r w:rsidRPr="006C1724">
              <w:rPr>
                <w:rFonts w:ascii="Poppins" w:eastAsia="Poppins" w:hAnsi="Poppins" w:cs="Times New Roman"/>
                <w:i/>
                <w:iCs/>
                <w:color w:val="1F3768"/>
                <w:sz w:val="20"/>
                <w:szCs w:val="20"/>
                <w:lang w:val="it-IT"/>
              </w:rPr>
              <w:t>Indirizzo destinazione finale Livigno</w:t>
            </w:r>
          </w:p>
          <w:p w14:paraId="130AA35C" w14:textId="77777777" w:rsidR="00586A97" w:rsidRDefault="00586A97" w:rsidP="002F0D55">
            <w:pPr>
              <w:rPr>
                <w:rFonts w:ascii="Poppins" w:eastAsia="Poppins" w:hAnsi="Poppins" w:cs="Times New Roman"/>
                <w:b/>
                <w:bCs/>
                <w:color w:val="1F3768"/>
                <w:sz w:val="20"/>
                <w:szCs w:val="20"/>
              </w:rPr>
            </w:pPr>
          </w:p>
        </w:tc>
      </w:tr>
    </w:tbl>
    <w:p w14:paraId="75B53B36" w14:textId="2CA4CF96" w:rsidR="005674B2" w:rsidRPr="006C1724" w:rsidRDefault="005674B2" w:rsidP="005674B2">
      <w:pPr>
        <w:rPr>
          <w:rFonts w:ascii="Poppins" w:eastAsia="Poppins" w:hAnsi="Poppins" w:cs="Times New Roman"/>
          <w:b/>
          <w:bCs/>
          <w:color w:val="1F3768"/>
          <w:sz w:val="20"/>
          <w:szCs w:val="20"/>
          <w:lang w:val="it-IT"/>
        </w:rPr>
      </w:pPr>
    </w:p>
    <w:p w14:paraId="774C98C7" w14:textId="6B7DA6E6" w:rsidR="001E1375" w:rsidRPr="006C1724" w:rsidRDefault="001E1375" w:rsidP="001E1375">
      <w:pPr>
        <w:rPr>
          <w:rFonts w:ascii="Poppins" w:eastAsia="Poppins" w:hAnsi="Poppins" w:cs="Times New Roman"/>
          <w:b/>
          <w:bCs/>
          <w:color w:val="1F3667"/>
          <w:sz w:val="20"/>
          <w:szCs w:val="20"/>
          <w:lang w:val="it-IT"/>
        </w:rPr>
      </w:pPr>
    </w:p>
    <w:p w14:paraId="508E0DA4" w14:textId="10D9F047" w:rsidR="001E1375" w:rsidRPr="006C1724" w:rsidRDefault="000554A3" w:rsidP="000554A3">
      <w:pPr>
        <w:ind w:left="2880"/>
        <w:rPr>
          <w:rFonts w:ascii="Poppins" w:eastAsia="Poppins" w:hAnsi="Poppins" w:cs="Times New Roman"/>
          <w:b/>
          <w:bCs/>
          <w:color w:val="1F3667"/>
          <w:sz w:val="24"/>
          <w:szCs w:val="32"/>
          <w:lang w:val="it-IT"/>
        </w:rPr>
      </w:pPr>
      <w:r>
        <w:rPr>
          <w:rFonts w:ascii="Poppins" w:eastAsia="Poppins" w:hAnsi="Poppins" w:cs="Times New Roman"/>
          <w:b/>
          <w:bCs/>
          <w:color w:val="1F3667"/>
          <w:sz w:val="24"/>
          <w:szCs w:val="32"/>
          <w:lang w:val="it-IT"/>
        </w:rPr>
        <w:t xml:space="preserve">        </w:t>
      </w:r>
      <w:r w:rsidR="006C1724" w:rsidRPr="006C1724">
        <w:rPr>
          <w:rFonts w:ascii="Poppins" w:eastAsia="Poppins" w:hAnsi="Poppins" w:cs="Times New Roman"/>
          <w:b/>
          <w:bCs/>
          <w:color w:val="1F3667"/>
          <w:sz w:val="24"/>
          <w:szCs w:val="32"/>
          <w:lang w:val="it-IT"/>
        </w:rPr>
        <w:t>Li</w:t>
      </w:r>
      <w:r w:rsidR="006C1724">
        <w:rPr>
          <w:rFonts w:ascii="Poppins" w:eastAsia="Poppins" w:hAnsi="Poppins" w:cs="Times New Roman"/>
          <w:b/>
          <w:bCs/>
          <w:color w:val="1F3667"/>
          <w:sz w:val="24"/>
          <w:szCs w:val="32"/>
          <w:lang w:val="it-IT"/>
        </w:rPr>
        <w:t>sta valorizzata</w:t>
      </w:r>
    </w:p>
    <w:p w14:paraId="74AE3673" w14:textId="77777777" w:rsidR="001E1375" w:rsidRPr="006C1724" w:rsidRDefault="001E1375" w:rsidP="001E1375">
      <w:pPr>
        <w:rPr>
          <w:rFonts w:ascii="Poppins" w:eastAsia="Poppins" w:hAnsi="Poppins" w:cs="Times New Roman"/>
          <w:sz w:val="20"/>
          <w:szCs w:val="24"/>
          <w:lang w:val="it-IT"/>
        </w:rPr>
      </w:pPr>
    </w:p>
    <w:p w14:paraId="34BE410A" w14:textId="5C45D368" w:rsidR="0053494D" w:rsidRPr="005261D9" w:rsidRDefault="006C1724" w:rsidP="001E1375">
      <w:pPr>
        <w:rPr>
          <w:rFonts w:ascii="Poppins" w:eastAsia="Poppins" w:hAnsi="Poppins" w:cs="Times New Roman"/>
          <w:sz w:val="20"/>
          <w:szCs w:val="24"/>
          <w:lang w:val="it-IT"/>
        </w:rPr>
      </w:pPr>
      <w:r w:rsidRPr="005261D9">
        <w:rPr>
          <w:rFonts w:ascii="Poppins" w:eastAsia="Poppins" w:hAnsi="Poppins" w:cs="Times New Roman"/>
          <w:b/>
          <w:bCs/>
          <w:color w:val="1F3768"/>
          <w:sz w:val="20"/>
          <w:szCs w:val="24"/>
          <w:lang w:val="it-IT"/>
        </w:rPr>
        <w:t>Ogget</w:t>
      </w:r>
      <w:r w:rsidR="00F50736">
        <w:rPr>
          <w:rFonts w:ascii="Poppins" w:eastAsia="Poppins" w:hAnsi="Poppins" w:cs="Times New Roman"/>
          <w:b/>
          <w:bCs/>
          <w:color w:val="1F3768"/>
          <w:sz w:val="20"/>
          <w:szCs w:val="24"/>
          <w:lang w:val="it-IT"/>
        </w:rPr>
        <w:t>t</w:t>
      </w:r>
      <w:r w:rsidRPr="005261D9">
        <w:rPr>
          <w:rFonts w:ascii="Poppins" w:eastAsia="Poppins" w:hAnsi="Poppins" w:cs="Times New Roman"/>
          <w:b/>
          <w:bCs/>
          <w:color w:val="1F3768"/>
          <w:sz w:val="20"/>
          <w:szCs w:val="24"/>
          <w:lang w:val="it-IT"/>
        </w:rPr>
        <w:t>o:</w:t>
      </w:r>
      <w:r w:rsidR="00735B2D" w:rsidRPr="005261D9">
        <w:rPr>
          <w:rFonts w:ascii="Poppins" w:eastAsia="Poppins" w:hAnsi="Poppins" w:cs="Times New Roman"/>
          <w:sz w:val="20"/>
          <w:szCs w:val="24"/>
          <w:lang w:val="it-IT"/>
        </w:rPr>
        <w:t xml:space="preserve"> </w:t>
      </w:r>
      <w:r w:rsidR="005261D9" w:rsidRPr="00C37406">
        <w:rPr>
          <w:rFonts w:ascii="Poppins" w:eastAsia="Poppins" w:hAnsi="Poppins" w:cs="Times New Roman"/>
          <w:sz w:val="20"/>
          <w:szCs w:val="24"/>
          <w:lang w:val="it-IT"/>
        </w:rPr>
        <w:t>Temporanea esportazione verso Livigno nel contesto dei Giochi Olimpici e Paralimpici</w:t>
      </w:r>
      <w:r w:rsidR="00F50736">
        <w:rPr>
          <w:rFonts w:ascii="Poppins" w:eastAsia="Poppins" w:hAnsi="Poppins" w:cs="Times New Roman"/>
          <w:sz w:val="20"/>
          <w:szCs w:val="24"/>
          <w:lang w:val="it-IT"/>
        </w:rPr>
        <w:t xml:space="preserve"> Invernali.</w:t>
      </w:r>
    </w:p>
    <w:p w14:paraId="67039360" w14:textId="77777777" w:rsidR="00642C51" w:rsidRPr="005261D9" w:rsidRDefault="00642C51" w:rsidP="001E1375">
      <w:pPr>
        <w:ind w:right="-30"/>
        <w:jc w:val="both"/>
        <w:rPr>
          <w:rFonts w:ascii="Poppins" w:eastAsia="Poppins" w:hAnsi="Poppins" w:cs="Poppins"/>
          <w:sz w:val="20"/>
          <w:szCs w:val="20"/>
          <w:lang w:val="it-IT"/>
        </w:rPr>
      </w:pPr>
    </w:p>
    <w:p w14:paraId="01B770B6" w14:textId="4B3012E0" w:rsidR="00AE1DE8" w:rsidRPr="00AE1DE8" w:rsidRDefault="00AE1DE8" w:rsidP="00AE1DE8">
      <w:pPr>
        <w:ind w:right="-30"/>
        <w:jc w:val="both"/>
        <w:rPr>
          <w:rFonts w:ascii="Poppins" w:eastAsia="Poppins" w:hAnsi="Poppins" w:cs="Poppins"/>
          <w:sz w:val="20"/>
          <w:szCs w:val="20"/>
          <w:lang w:val="it-IT"/>
        </w:rPr>
      </w:pPr>
      <w:r w:rsidRPr="00AE1DE8">
        <w:rPr>
          <w:rFonts w:ascii="Poppins" w:eastAsia="Poppins" w:hAnsi="Poppins" w:cs="Poppins"/>
          <w:sz w:val="20"/>
          <w:szCs w:val="20"/>
          <w:lang w:val="it-IT"/>
        </w:rPr>
        <w:t xml:space="preserve">In base ai requisiti stabiliti dall'Agenzia delle Dogane e dei Monopoli, dichiaro che le merci </w:t>
      </w:r>
      <w:r w:rsidR="002C0F81" w:rsidRPr="00AE1DE8">
        <w:rPr>
          <w:rFonts w:ascii="Poppins" w:eastAsia="Poppins" w:hAnsi="Poppins" w:cs="Poppins"/>
          <w:sz w:val="20"/>
          <w:szCs w:val="20"/>
          <w:lang w:val="it-IT"/>
        </w:rPr>
        <w:t>sottoelencate</w:t>
      </w:r>
      <w:r w:rsidRPr="00AE1DE8">
        <w:rPr>
          <w:rFonts w:ascii="Poppins" w:eastAsia="Poppins" w:hAnsi="Poppins" w:cs="Poppins"/>
          <w:sz w:val="20"/>
          <w:szCs w:val="20"/>
          <w:lang w:val="it-IT"/>
        </w:rPr>
        <w:t xml:space="preserve"> sono destinate esclusivamente all'uso temporaneo per la manifestazione sportiva di cui sopra e saranno riesportate una volta conclusa la stessa.</w:t>
      </w:r>
    </w:p>
    <w:tbl>
      <w:tblPr>
        <w:tblStyle w:val="Grigliatab41"/>
        <w:tblpPr w:leftFromText="141" w:rightFromText="141" w:vertAnchor="text" w:horzAnchor="margin" w:tblpX="-10" w:tblpY="598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984"/>
        <w:gridCol w:w="1638"/>
      </w:tblGrid>
      <w:tr w:rsidR="00386361" w:rsidRPr="001E1375" w14:paraId="0E268580" w14:textId="77777777" w:rsidTr="009F6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4" w:type="dxa"/>
          </w:tcPr>
          <w:p w14:paraId="094AC22C" w14:textId="5A9E6383" w:rsidR="00386361" w:rsidRPr="001E1375" w:rsidRDefault="00AE1DE8" w:rsidP="009F645E">
            <w:pPr>
              <w:jc w:val="center"/>
              <w:rPr>
                <w:rFonts w:eastAsia="Poppins" w:cs="Poppins"/>
                <w:sz w:val="20"/>
              </w:rPr>
            </w:pPr>
            <w:r>
              <w:rPr>
                <w:rFonts w:eastAsia="Poppins" w:cs="Poppins"/>
                <w:sz w:val="20"/>
              </w:rPr>
              <w:t>Materiale</w:t>
            </w:r>
          </w:p>
        </w:tc>
        <w:tc>
          <w:tcPr>
            <w:tcW w:w="1638" w:type="dxa"/>
          </w:tcPr>
          <w:p w14:paraId="1407C7C9" w14:textId="58A8B614" w:rsidR="00386361" w:rsidRPr="001E1375" w:rsidRDefault="00AE1DE8" w:rsidP="009F64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oppins" w:cs="Poppins"/>
                <w:sz w:val="20"/>
              </w:rPr>
            </w:pPr>
            <w:r>
              <w:rPr>
                <w:rFonts w:eastAsia="Poppins" w:cs="Poppins"/>
                <w:sz w:val="20"/>
              </w:rPr>
              <w:t>Quantità</w:t>
            </w:r>
          </w:p>
          <w:p w14:paraId="09882D89" w14:textId="77777777" w:rsidR="00386361" w:rsidRPr="001E1375" w:rsidRDefault="00386361" w:rsidP="009F64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Poppins" w:cs="Poppins"/>
                <w:sz w:val="20"/>
              </w:rPr>
            </w:pPr>
          </w:p>
        </w:tc>
      </w:tr>
      <w:tr w:rsidR="00386361" w:rsidRPr="001E1375" w14:paraId="35D251AF" w14:textId="77777777" w:rsidTr="009F6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4" w:type="dxa"/>
          </w:tcPr>
          <w:p w14:paraId="76DC354C" w14:textId="57D59440" w:rsidR="00386361" w:rsidRPr="001E1375" w:rsidRDefault="00386361" w:rsidP="009F645E">
            <w:pPr>
              <w:jc w:val="both"/>
              <w:rPr>
                <w:rFonts w:eastAsia="Poppins" w:cs="Poppins"/>
                <w:sz w:val="20"/>
                <w:lang w:val="en-US"/>
              </w:rPr>
            </w:pPr>
          </w:p>
        </w:tc>
        <w:tc>
          <w:tcPr>
            <w:tcW w:w="1638" w:type="dxa"/>
          </w:tcPr>
          <w:p w14:paraId="78F58E7B" w14:textId="58D7549B" w:rsidR="00386361" w:rsidRPr="001E1375" w:rsidRDefault="00386361" w:rsidP="009F64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oppins" w:cs="Poppins"/>
                <w:sz w:val="20"/>
              </w:rPr>
            </w:pPr>
          </w:p>
        </w:tc>
      </w:tr>
      <w:tr w:rsidR="00386361" w:rsidRPr="001E1375" w14:paraId="272FC4C4" w14:textId="77777777" w:rsidTr="009F64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4" w:type="dxa"/>
          </w:tcPr>
          <w:p w14:paraId="60948582" w14:textId="15011089" w:rsidR="00386361" w:rsidRPr="001E1375" w:rsidRDefault="00386361" w:rsidP="009F645E">
            <w:pPr>
              <w:jc w:val="both"/>
              <w:rPr>
                <w:rFonts w:eastAsia="Poppins" w:cs="Poppins"/>
                <w:sz w:val="20"/>
              </w:rPr>
            </w:pPr>
          </w:p>
        </w:tc>
        <w:tc>
          <w:tcPr>
            <w:tcW w:w="1638" w:type="dxa"/>
          </w:tcPr>
          <w:p w14:paraId="3CD2AB63" w14:textId="700899CC" w:rsidR="00386361" w:rsidRPr="001E1375" w:rsidRDefault="00386361" w:rsidP="009F64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oppins" w:cs="Poppins"/>
                <w:i/>
                <w:iCs/>
                <w:sz w:val="20"/>
              </w:rPr>
            </w:pPr>
          </w:p>
        </w:tc>
      </w:tr>
      <w:tr w:rsidR="00386361" w:rsidRPr="001E1375" w14:paraId="5D4DB5DA" w14:textId="77777777" w:rsidTr="009F6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4" w:type="dxa"/>
          </w:tcPr>
          <w:p w14:paraId="7DF12021" w14:textId="77777777" w:rsidR="00386361" w:rsidRPr="001E1375" w:rsidRDefault="00386361" w:rsidP="009F645E">
            <w:pPr>
              <w:jc w:val="both"/>
              <w:rPr>
                <w:rFonts w:eastAsia="Poppins" w:cs="Poppins"/>
                <w:sz w:val="20"/>
              </w:rPr>
            </w:pPr>
          </w:p>
        </w:tc>
        <w:tc>
          <w:tcPr>
            <w:tcW w:w="1638" w:type="dxa"/>
          </w:tcPr>
          <w:p w14:paraId="266A7BB7" w14:textId="3DDD7DE1" w:rsidR="00386361" w:rsidRPr="001E1375" w:rsidRDefault="00386361" w:rsidP="009F64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oppins" w:cs="Poppins"/>
                <w:sz w:val="20"/>
              </w:rPr>
            </w:pPr>
          </w:p>
        </w:tc>
      </w:tr>
      <w:tr w:rsidR="00386361" w:rsidRPr="001E1375" w14:paraId="5FE8FF46" w14:textId="77777777" w:rsidTr="009F64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4" w:type="dxa"/>
          </w:tcPr>
          <w:p w14:paraId="6805186C" w14:textId="77777777" w:rsidR="00386361" w:rsidRPr="001E1375" w:rsidRDefault="00386361" w:rsidP="009F645E">
            <w:pPr>
              <w:jc w:val="both"/>
              <w:rPr>
                <w:rFonts w:eastAsia="Poppins" w:cs="Poppins"/>
                <w:sz w:val="20"/>
                <w:lang w:val="en-US"/>
              </w:rPr>
            </w:pPr>
          </w:p>
        </w:tc>
        <w:tc>
          <w:tcPr>
            <w:tcW w:w="1638" w:type="dxa"/>
          </w:tcPr>
          <w:p w14:paraId="2686D681" w14:textId="13FD2069" w:rsidR="00386361" w:rsidRPr="001E1375" w:rsidRDefault="00386361" w:rsidP="009F64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oppins" w:cs="Poppins"/>
                <w:i/>
                <w:iCs/>
                <w:sz w:val="20"/>
              </w:rPr>
            </w:pPr>
          </w:p>
        </w:tc>
      </w:tr>
      <w:tr w:rsidR="00386361" w:rsidRPr="001E1375" w14:paraId="612E61AA" w14:textId="77777777" w:rsidTr="009F6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4" w:type="dxa"/>
          </w:tcPr>
          <w:p w14:paraId="0018D36D" w14:textId="77777777" w:rsidR="00386361" w:rsidRPr="001E1375" w:rsidRDefault="00386361" w:rsidP="009F645E">
            <w:pPr>
              <w:jc w:val="both"/>
              <w:rPr>
                <w:rFonts w:eastAsia="Poppins" w:cs="Poppins"/>
                <w:sz w:val="20"/>
              </w:rPr>
            </w:pPr>
          </w:p>
        </w:tc>
        <w:tc>
          <w:tcPr>
            <w:tcW w:w="1638" w:type="dxa"/>
          </w:tcPr>
          <w:p w14:paraId="5373BCCF" w14:textId="56B07349" w:rsidR="00386361" w:rsidRPr="001E1375" w:rsidRDefault="00386361" w:rsidP="009F64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oppins" w:cs="Poppins"/>
                <w:sz w:val="20"/>
              </w:rPr>
            </w:pPr>
          </w:p>
        </w:tc>
      </w:tr>
      <w:tr w:rsidR="00386361" w:rsidRPr="001E1375" w14:paraId="4DDAE9FE" w14:textId="77777777" w:rsidTr="009F645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4" w:type="dxa"/>
          </w:tcPr>
          <w:p w14:paraId="14F59D5D" w14:textId="77777777" w:rsidR="00386361" w:rsidRPr="001E1375" w:rsidRDefault="00386361" w:rsidP="009F645E">
            <w:pPr>
              <w:jc w:val="both"/>
              <w:rPr>
                <w:rFonts w:eastAsia="Poppins" w:cs="Poppins"/>
                <w:sz w:val="20"/>
                <w:lang w:val="en-US"/>
              </w:rPr>
            </w:pPr>
          </w:p>
        </w:tc>
        <w:tc>
          <w:tcPr>
            <w:tcW w:w="1638" w:type="dxa"/>
          </w:tcPr>
          <w:p w14:paraId="2DA2BB66" w14:textId="04B085E8" w:rsidR="00386361" w:rsidRPr="001E1375" w:rsidRDefault="00386361" w:rsidP="009F645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oppins" w:cs="Poppins"/>
                <w:i/>
                <w:iCs/>
                <w:sz w:val="20"/>
              </w:rPr>
            </w:pPr>
          </w:p>
        </w:tc>
      </w:tr>
      <w:tr w:rsidR="00386361" w:rsidRPr="001E1375" w14:paraId="47BC8BF2" w14:textId="77777777" w:rsidTr="009F6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4" w:type="dxa"/>
          </w:tcPr>
          <w:p w14:paraId="1FBC6E06" w14:textId="77777777" w:rsidR="00386361" w:rsidRPr="001E1375" w:rsidRDefault="00386361" w:rsidP="009F645E">
            <w:pPr>
              <w:jc w:val="both"/>
              <w:rPr>
                <w:rFonts w:eastAsia="Poppins" w:cs="Poppins"/>
                <w:sz w:val="20"/>
              </w:rPr>
            </w:pPr>
          </w:p>
        </w:tc>
        <w:tc>
          <w:tcPr>
            <w:tcW w:w="1638" w:type="dxa"/>
          </w:tcPr>
          <w:p w14:paraId="1AD58DDC" w14:textId="1803C2DD" w:rsidR="00386361" w:rsidRPr="001E1375" w:rsidRDefault="00386361" w:rsidP="009F645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oppins" w:cs="Poppins"/>
                <w:sz w:val="20"/>
              </w:rPr>
            </w:pPr>
          </w:p>
        </w:tc>
      </w:tr>
    </w:tbl>
    <w:p w14:paraId="2D147D8D" w14:textId="77777777" w:rsidR="001E1375" w:rsidRPr="001E1375" w:rsidRDefault="001E1375" w:rsidP="001E1375">
      <w:pPr>
        <w:rPr>
          <w:rFonts w:ascii="Poppins" w:eastAsia="Poppins" w:hAnsi="Poppins" w:cs="Times New Roman"/>
          <w:sz w:val="20"/>
          <w:szCs w:val="24"/>
        </w:rPr>
      </w:pPr>
    </w:p>
    <w:p w14:paraId="0621644A" w14:textId="77777777" w:rsidR="001E1375" w:rsidRPr="001E1375" w:rsidRDefault="001E1375" w:rsidP="001E1375">
      <w:pPr>
        <w:rPr>
          <w:rFonts w:ascii="Poppins" w:eastAsia="Poppins" w:hAnsi="Poppins" w:cs="Times New Roman"/>
          <w:sz w:val="20"/>
          <w:szCs w:val="24"/>
        </w:rPr>
      </w:pPr>
    </w:p>
    <w:p w14:paraId="7BAABBDD" w14:textId="77777777" w:rsidR="00617944" w:rsidRDefault="00617944" w:rsidP="001E1375">
      <w:pPr>
        <w:rPr>
          <w:rFonts w:ascii="Poppins" w:eastAsia="Poppins" w:hAnsi="Poppins" w:cs="Times New Roman"/>
          <w:b/>
          <w:bCs/>
          <w:sz w:val="20"/>
          <w:szCs w:val="24"/>
          <w:lang w:val="it-IT"/>
        </w:rPr>
      </w:pPr>
    </w:p>
    <w:p w14:paraId="0FAF2B1D" w14:textId="1FE6D9A7" w:rsidR="001E1375" w:rsidRPr="00AE1DE8" w:rsidRDefault="00AE1DE8" w:rsidP="001E1375">
      <w:pPr>
        <w:rPr>
          <w:rFonts w:ascii="Poppins" w:eastAsia="Poppins" w:hAnsi="Poppins" w:cs="Times New Roman"/>
          <w:sz w:val="20"/>
          <w:szCs w:val="24"/>
          <w:lang w:val="it-IT"/>
        </w:rPr>
      </w:pPr>
      <w:r w:rsidRPr="00AE1DE8">
        <w:rPr>
          <w:rFonts w:ascii="Poppins" w:eastAsia="Poppins" w:hAnsi="Poppins" w:cs="Times New Roman"/>
          <w:b/>
          <w:bCs/>
          <w:sz w:val="20"/>
          <w:szCs w:val="24"/>
          <w:lang w:val="it-IT"/>
        </w:rPr>
        <w:t>Valore totale ai soli fin</w:t>
      </w:r>
      <w:r>
        <w:rPr>
          <w:rFonts w:ascii="Poppins" w:eastAsia="Poppins" w:hAnsi="Poppins" w:cs="Times New Roman"/>
          <w:b/>
          <w:bCs/>
          <w:sz w:val="20"/>
          <w:szCs w:val="24"/>
          <w:lang w:val="it-IT"/>
        </w:rPr>
        <w:t>i doganali:</w:t>
      </w:r>
    </w:p>
    <w:p w14:paraId="44B03479" w14:textId="77777777" w:rsidR="001E1375" w:rsidRPr="00AE1DE8" w:rsidRDefault="001E1375" w:rsidP="001E1375">
      <w:pPr>
        <w:rPr>
          <w:rFonts w:ascii="Poppins" w:eastAsia="Poppins" w:hAnsi="Poppins" w:cs="Times New Roman"/>
          <w:sz w:val="20"/>
          <w:szCs w:val="24"/>
          <w:lang w:val="it-IT"/>
        </w:rPr>
      </w:pPr>
    </w:p>
    <w:p w14:paraId="1C7D1218" w14:textId="77777777" w:rsidR="001E1375" w:rsidRPr="00AE1DE8" w:rsidRDefault="001E1375" w:rsidP="001E1375">
      <w:pPr>
        <w:rPr>
          <w:rFonts w:ascii="Poppins" w:eastAsia="Poppins" w:hAnsi="Poppins" w:cs="Times New Roman"/>
          <w:sz w:val="20"/>
          <w:szCs w:val="24"/>
          <w:lang w:val="it-IT"/>
        </w:rPr>
      </w:pPr>
    </w:p>
    <w:p w14:paraId="12C93700" w14:textId="788E48F4" w:rsidR="00E86CF0" w:rsidRPr="00586A97" w:rsidRDefault="00AE1DE8" w:rsidP="00E4338E">
      <w:pPr>
        <w:rPr>
          <w:rFonts w:ascii="Poppins" w:eastAsia="Poppins" w:hAnsi="Poppins" w:cs="Times New Roman"/>
          <w:b/>
          <w:bCs/>
          <w:color w:val="1F3768"/>
          <w:sz w:val="20"/>
          <w:szCs w:val="24"/>
          <w:lang w:val="it-IT"/>
        </w:rPr>
      </w:pPr>
      <w:r>
        <w:rPr>
          <w:rFonts w:ascii="Poppins" w:eastAsia="Poppins" w:hAnsi="Poppins" w:cs="Times New Roman"/>
          <w:b/>
          <w:bCs/>
          <w:color w:val="1F3768"/>
          <w:sz w:val="20"/>
          <w:szCs w:val="24"/>
          <w:lang w:val="it-IT"/>
        </w:rPr>
        <w:t>Data e firma</w:t>
      </w:r>
      <w:r w:rsidR="001E1375" w:rsidRPr="001E1375">
        <w:rPr>
          <w:rFonts w:ascii="Poppins" w:eastAsia="Poppins" w:hAnsi="Poppins" w:cs="Times New Roman"/>
          <w:b/>
          <w:bCs/>
          <w:color w:val="1F3768"/>
          <w:sz w:val="20"/>
          <w:szCs w:val="24"/>
          <w:lang w:val="it-IT"/>
        </w:rPr>
        <w:t>:</w:t>
      </w:r>
    </w:p>
    <w:sectPr w:rsidR="00E86CF0" w:rsidRPr="00586A97" w:rsidSect="00D707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134" w:bottom="1134" w:left="1134" w:header="1361" w:footer="10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9E2F" w14:textId="77777777" w:rsidR="00705278" w:rsidRDefault="00705278" w:rsidP="005B1644">
      <w:r>
        <w:separator/>
      </w:r>
    </w:p>
  </w:endnote>
  <w:endnote w:type="continuationSeparator" w:id="0">
    <w:p w14:paraId="55350A1C" w14:textId="77777777" w:rsidR="00705278" w:rsidRDefault="00705278" w:rsidP="005B1644">
      <w:r>
        <w:continuationSeparator/>
      </w:r>
    </w:p>
  </w:endnote>
  <w:endnote w:type="continuationNotice" w:id="1">
    <w:p w14:paraId="7FED59A7" w14:textId="77777777" w:rsidR="00730792" w:rsidRDefault="00730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238934453"/>
      <w:docPartObj>
        <w:docPartGallery w:val="Page Numbers (Bottom of Page)"/>
        <w:docPartUnique/>
      </w:docPartObj>
    </w:sdtPr>
    <w:sdtContent>
      <w:p w14:paraId="1C34CCFB" w14:textId="04B71C01" w:rsidR="002B3D7D" w:rsidRDefault="002B3D7D" w:rsidP="002B3D7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9F229A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97290D9" w14:textId="77777777" w:rsidR="002B3D7D" w:rsidRDefault="002B3D7D" w:rsidP="002B3D7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281813745"/>
      <w:docPartObj>
        <w:docPartGallery w:val="Page Numbers (Bottom of Page)"/>
        <w:docPartUnique/>
      </w:docPartObj>
    </w:sdtPr>
    <w:sdtContent>
      <w:p w14:paraId="0681447D" w14:textId="0DC912C8" w:rsidR="002B3D7D" w:rsidRDefault="002B3D7D" w:rsidP="004546B1">
        <w:pPr>
          <w:pStyle w:val="Pidipagina"/>
          <w:framePr w:wrap="notBeside" w:vAnchor="page" w:hAnchor="margin" w:xAlign="right" w:y="15877" w:anchorLock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6ACC7AF" w14:textId="0CCBCA1D" w:rsidR="002B3D7D" w:rsidRDefault="002B3D7D" w:rsidP="002B3D7D">
    <w:pPr>
      <w:pStyle w:val="Pidipagina"/>
      <w:ind w:right="360"/>
    </w:pPr>
    <w:r>
      <w:rPr>
        <w:noProof/>
      </w:rPr>
      <w:drawing>
        <wp:anchor distT="0" distB="0" distL="114300" distR="114300" simplePos="0" relativeHeight="251658240" behindDoc="0" locked="1" layoutInCell="1" allowOverlap="0" wp14:anchorId="6AC973AE" wp14:editId="7BF580BB">
          <wp:simplePos x="0" y="0"/>
          <wp:positionH relativeFrom="page">
            <wp:align>center</wp:align>
          </wp:positionH>
          <wp:positionV relativeFrom="page">
            <wp:posOffset>10027285</wp:posOffset>
          </wp:positionV>
          <wp:extent cx="1980720" cy="254160"/>
          <wp:effectExtent l="0" t="0" r="635" b="0"/>
          <wp:wrapNone/>
          <wp:docPr id="2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720" cy="25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778E" w14:textId="33C82804" w:rsidR="002D7AA6" w:rsidRDefault="002D7AA6">
    <w:pPr>
      <w:pStyle w:val="Pidipagina"/>
    </w:pPr>
  </w:p>
  <w:p w14:paraId="20B3DF7F" w14:textId="77777777" w:rsidR="005B2677" w:rsidRDefault="005B2677">
    <w:pPr>
      <w:pStyle w:val="Pidipagina"/>
    </w:pPr>
  </w:p>
  <w:p w14:paraId="6B8902CC" w14:textId="77777777" w:rsidR="002D7AA6" w:rsidRDefault="002D7AA6">
    <w:pPr>
      <w:pStyle w:val="Pidipagina"/>
    </w:pPr>
  </w:p>
  <w:p w14:paraId="67839490" w14:textId="7190B943" w:rsidR="002B3D7D" w:rsidRDefault="002B3D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7560" w14:textId="77777777" w:rsidR="00705278" w:rsidRDefault="00705278" w:rsidP="005B1644">
      <w:r>
        <w:separator/>
      </w:r>
    </w:p>
  </w:footnote>
  <w:footnote w:type="continuationSeparator" w:id="0">
    <w:p w14:paraId="6037DFE9" w14:textId="77777777" w:rsidR="00705278" w:rsidRDefault="00705278" w:rsidP="005B1644">
      <w:r>
        <w:continuationSeparator/>
      </w:r>
    </w:p>
  </w:footnote>
  <w:footnote w:type="continuationNotice" w:id="1">
    <w:p w14:paraId="3EEA7388" w14:textId="77777777" w:rsidR="00730792" w:rsidRDefault="00730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FE60E7D" w14:paraId="51EBBC6E" w14:textId="77777777" w:rsidTr="2FE60E7D">
      <w:trPr>
        <w:trHeight w:val="300"/>
      </w:trPr>
      <w:tc>
        <w:tcPr>
          <w:tcW w:w="3210" w:type="dxa"/>
        </w:tcPr>
        <w:p w14:paraId="0454CC2F" w14:textId="0B2C2FBE" w:rsidR="2FE60E7D" w:rsidRDefault="2FE60E7D" w:rsidP="2FE60E7D">
          <w:pPr>
            <w:pStyle w:val="Intestazione"/>
            <w:ind w:left="-115"/>
          </w:pPr>
        </w:p>
      </w:tc>
      <w:tc>
        <w:tcPr>
          <w:tcW w:w="3210" w:type="dxa"/>
        </w:tcPr>
        <w:p w14:paraId="76588830" w14:textId="5E7FF59A" w:rsidR="2FE60E7D" w:rsidRDefault="2FE60E7D" w:rsidP="2FE60E7D">
          <w:pPr>
            <w:pStyle w:val="Intestazione"/>
            <w:jc w:val="center"/>
          </w:pPr>
        </w:p>
      </w:tc>
      <w:tc>
        <w:tcPr>
          <w:tcW w:w="3210" w:type="dxa"/>
        </w:tcPr>
        <w:p w14:paraId="6751C605" w14:textId="14E87D91" w:rsidR="2FE60E7D" w:rsidRDefault="2FE60E7D" w:rsidP="2FE60E7D">
          <w:pPr>
            <w:pStyle w:val="Intestazione"/>
            <w:ind w:right="-115"/>
            <w:jc w:val="right"/>
          </w:pPr>
        </w:p>
      </w:tc>
    </w:tr>
  </w:tbl>
  <w:p w14:paraId="348CBFE6" w14:textId="4FDF6650" w:rsidR="2FE60E7D" w:rsidRDefault="2FE60E7D" w:rsidP="2FE60E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8E95" w14:textId="6940AF44" w:rsidR="00E034B9" w:rsidRDefault="00E034B9">
    <w:pPr>
      <w:pStyle w:val="Intestazione"/>
    </w:pPr>
  </w:p>
  <w:p w14:paraId="3538DAF0" w14:textId="3CC74B07" w:rsidR="2FE60E7D" w:rsidRDefault="2FE60E7D" w:rsidP="2FE60E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44"/>
    <w:rsid w:val="00012286"/>
    <w:rsid w:val="00017B3B"/>
    <w:rsid w:val="000554A3"/>
    <w:rsid w:val="00072DD6"/>
    <w:rsid w:val="000800A1"/>
    <w:rsid w:val="00084DE5"/>
    <w:rsid w:val="000B2249"/>
    <w:rsid w:val="000C29E3"/>
    <w:rsid w:val="000C5101"/>
    <w:rsid w:val="000E0D17"/>
    <w:rsid w:val="000F77FE"/>
    <w:rsid w:val="00110DB2"/>
    <w:rsid w:val="0011523B"/>
    <w:rsid w:val="00143541"/>
    <w:rsid w:val="00153612"/>
    <w:rsid w:val="00161258"/>
    <w:rsid w:val="001643C9"/>
    <w:rsid w:val="0017578B"/>
    <w:rsid w:val="001A41A7"/>
    <w:rsid w:val="001B204F"/>
    <w:rsid w:val="001B3575"/>
    <w:rsid w:val="001D7D53"/>
    <w:rsid w:val="001E1375"/>
    <w:rsid w:val="001E44A9"/>
    <w:rsid w:val="002239B2"/>
    <w:rsid w:val="00224DF1"/>
    <w:rsid w:val="00263E2D"/>
    <w:rsid w:val="00290E84"/>
    <w:rsid w:val="002B3D7D"/>
    <w:rsid w:val="002C0F81"/>
    <w:rsid w:val="002C78BB"/>
    <w:rsid w:val="002D345E"/>
    <w:rsid w:val="002D7AA6"/>
    <w:rsid w:val="003242EF"/>
    <w:rsid w:val="003648D0"/>
    <w:rsid w:val="00386361"/>
    <w:rsid w:val="003C5CB9"/>
    <w:rsid w:val="003F1CC9"/>
    <w:rsid w:val="00416966"/>
    <w:rsid w:val="00423E13"/>
    <w:rsid w:val="00443C91"/>
    <w:rsid w:val="004546B1"/>
    <w:rsid w:val="00455A39"/>
    <w:rsid w:val="00455DA3"/>
    <w:rsid w:val="00476C2A"/>
    <w:rsid w:val="0049378E"/>
    <w:rsid w:val="004B7BD4"/>
    <w:rsid w:val="004C7110"/>
    <w:rsid w:val="004D0BF3"/>
    <w:rsid w:val="004E44F0"/>
    <w:rsid w:val="004F6EF7"/>
    <w:rsid w:val="005055D8"/>
    <w:rsid w:val="005261D9"/>
    <w:rsid w:val="0053494D"/>
    <w:rsid w:val="005674B2"/>
    <w:rsid w:val="0057385B"/>
    <w:rsid w:val="00586A97"/>
    <w:rsid w:val="005B1644"/>
    <w:rsid w:val="005B2677"/>
    <w:rsid w:val="005B2A79"/>
    <w:rsid w:val="005C5DC7"/>
    <w:rsid w:val="005D5E89"/>
    <w:rsid w:val="005E343B"/>
    <w:rsid w:val="005F1663"/>
    <w:rsid w:val="005F7D9B"/>
    <w:rsid w:val="006068DF"/>
    <w:rsid w:val="00617944"/>
    <w:rsid w:val="00642C51"/>
    <w:rsid w:val="0065638A"/>
    <w:rsid w:val="0068514D"/>
    <w:rsid w:val="006B3A1C"/>
    <w:rsid w:val="006B7BDC"/>
    <w:rsid w:val="006C1724"/>
    <w:rsid w:val="006C587A"/>
    <w:rsid w:val="006E20BF"/>
    <w:rsid w:val="006E6B5A"/>
    <w:rsid w:val="00705278"/>
    <w:rsid w:val="0071406F"/>
    <w:rsid w:val="00726618"/>
    <w:rsid w:val="00730792"/>
    <w:rsid w:val="00735B2D"/>
    <w:rsid w:val="00760F09"/>
    <w:rsid w:val="007673B6"/>
    <w:rsid w:val="0076766D"/>
    <w:rsid w:val="00770908"/>
    <w:rsid w:val="00774B07"/>
    <w:rsid w:val="007F1080"/>
    <w:rsid w:val="00826D1A"/>
    <w:rsid w:val="0088381B"/>
    <w:rsid w:val="00887B82"/>
    <w:rsid w:val="008A5723"/>
    <w:rsid w:val="008D0514"/>
    <w:rsid w:val="008D6289"/>
    <w:rsid w:val="008D7EE5"/>
    <w:rsid w:val="008F2EB7"/>
    <w:rsid w:val="00950B33"/>
    <w:rsid w:val="00974131"/>
    <w:rsid w:val="009A0364"/>
    <w:rsid w:val="009B3EF3"/>
    <w:rsid w:val="009C3DEC"/>
    <w:rsid w:val="009F0A1A"/>
    <w:rsid w:val="009F229A"/>
    <w:rsid w:val="009F645E"/>
    <w:rsid w:val="00A056D6"/>
    <w:rsid w:val="00A32A57"/>
    <w:rsid w:val="00A45CF9"/>
    <w:rsid w:val="00A67E60"/>
    <w:rsid w:val="00A85B8D"/>
    <w:rsid w:val="00A902A7"/>
    <w:rsid w:val="00AA6AD3"/>
    <w:rsid w:val="00AA6B12"/>
    <w:rsid w:val="00AB30D2"/>
    <w:rsid w:val="00AE1DE8"/>
    <w:rsid w:val="00B100A1"/>
    <w:rsid w:val="00B22E78"/>
    <w:rsid w:val="00B261D8"/>
    <w:rsid w:val="00B41ACB"/>
    <w:rsid w:val="00B4782C"/>
    <w:rsid w:val="00B55426"/>
    <w:rsid w:val="00B56B3C"/>
    <w:rsid w:val="00B61704"/>
    <w:rsid w:val="00B64368"/>
    <w:rsid w:val="00B82805"/>
    <w:rsid w:val="00B9200B"/>
    <w:rsid w:val="00BA6108"/>
    <w:rsid w:val="00BB4DEF"/>
    <w:rsid w:val="00BC2C2B"/>
    <w:rsid w:val="00BD57B8"/>
    <w:rsid w:val="00BF6D1E"/>
    <w:rsid w:val="00C124AE"/>
    <w:rsid w:val="00C15DFB"/>
    <w:rsid w:val="00C249D3"/>
    <w:rsid w:val="00C37406"/>
    <w:rsid w:val="00C40AFA"/>
    <w:rsid w:val="00C75169"/>
    <w:rsid w:val="00C939D3"/>
    <w:rsid w:val="00C963ED"/>
    <w:rsid w:val="00CB09E0"/>
    <w:rsid w:val="00D22897"/>
    <w:rsid w:val="00D34568"/>
    <w:rsid w:val="00D37DAD"/>
    <w:rsid w:val="00D70750"/>
    <w:rsid w:val="00D75755"/>
    <w:rsid w:val="00D77FD6"/>
    <w:rsid w:val="00D87B19"/>
    <w:rsid w:val="00DC0928"/>
    <w:rsid w:val="00DD1D12"/>
    <w:rsid w:val="00DE10DD"/>
    <w:rsid w:val="00DE5711"/>
    <w:rsid w:val="00DF17BA"/>
    <w:rsid w:val="00E034B9"/>
    <w:rsid w:val="00E4338E"/>
    <w:rsid w:val="00E44D6C"/>
    <w:rsid w:val="00E63A95"/>
    <w:rsid w:val="00E77A3F"/>
    <w:rsid w:val="00E86CF0"/>
    <w:rsid w:val="00E92731"/>
    <w:rsid w:val="00EA270B"/>
    <w:rsid w:val="00EA29A0"/>
    <w:rsid w:val="00EC1EE1"/>
    <w:rsid w:val="00EC697E"/>
    <w:rsid w:val="00F43D8B"/>
    <w:rsid w:val="00F50736"/>
    <w:rsid w:val="00F61F27"/>
    <w:rsid w:val="00F86142"/>
    <w:rsid w:val="00F9643A"/>
    <w:rsid w:val="00FD24D6"/>
    <w:rsid w:val="00FF0D97"/>
    <w:rsid w:val="00FF4B9B"/>
    <w:rsid w:val="0A23A932"/>
    <w:rsid w:val="13F87577"/>
    <w:rsid w:val="1925D604"/>
    <w:rsid w:val="2E56D9A3"/>
    <w:rsid w:val="2FE60E7D"/>
    <w:rsid w:val="3EF48E73"/>
    <w:rsid w:val="4E4B2094"/>
    <w:rsid w:val="50758206"/>
    <w:rsid w:val="581B7533"/>
    <w:rsid w:val="78BBE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4629E"/>
  <w14:defaultImageDpi w14:val="32767"/>
  <w15:chartTrackingRefBased/>
  <w15:docId w15:val="{E7200292-517F-470F-B9FA-56069E55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164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644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5B164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644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2B3D7D"/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1E1375"/>
    <w:pPr>
      <w:spacing w:line="360" w:lineRule="auto"/>
    </w:pPr>
    <w:rPr>
      <w:rFonts w:ascii="Poppins" w:hAnsi="Poppins" w:cs="Times New Roman"/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41">
    <w:name w:val="Griglia tab. 41"/>
    <w:basedOn w:val="Tabellanormale"/>
    <w:next w:val="Grigliatab4"/>
    <w:uiPriority w:val="49"/>
    <w:rsid w:val="001E1375"/>
    <w:rPr>
      <w:rFonts w:ascii="Poppins" w:hAnsi="Poppins" w:cs="Times New Roman"/>
      <w:color w:val="1F3768"/>
      <w:sz w:val="24"/>
      <w:szCs w:val="24"/>
      <w:lang w:val="it-IT"/>
    </w:rPr>
    <w:tblPr>
      <w:tblStyleRowBandSize w:val="1"/>
      <w:tblStyleColBandSize w:val="1"/>
      <w:tblBorders>
        <w:insideV w:val="single" w:sz="4" w:space="0" w:color="auto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F3768"/>
          <w:left w:val="single" w:sz="4" w:space="0" w:color="1F3768"/>
          <w:bottom w:val="single" w:sz="4" w:space="0" w:color="1F3768"/>
          <w:right w:val="single" w:sz="4" w:space="0" w:color="1F3768"/>
          <w:insideH w:val="nil"/>
          <w:insideV w:val="nil"/>
        </w:tcBorders>
        <w:shd w:val="clear" w:color="auto" w:fill="1F3768"/>
      </w:tcPr>
    </w:tblStylePr>
    <w:tblStylePr w:type="lastRow">
      <w:rPr>
        <w:b/>
        <w:bCs/>
      </w:rPr>
      <w:tblPr/>
      <w:tcPr>
        <w:tcBorders>
          <w:top w:val="double" w:sz="4" w:space="0" w:color="1F376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2ED"/>
      </w:tcPr>
    </w:tblStylePr>
    <w:tblStylePr w:type="band1Horz">
      <w:tblPr/>
      <w:tcPr>
        <w:shd w:val="clear" w:color="auto" w:fill="E6EFF9"/>
      </w:tcPr>
    </w:tblStylePr>
  </w:style>
  <w:style w:type="table" w:styleId="Grigliatab4">
    <w:name w:val="Grid Table 4"/>
    <w:basedOn w:val="Tabellanormale"/>
    <w:uiPriority w:val="49"/>
    <w:rsid w:val="001E137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5674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674B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674B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74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74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D063F6653F843845199C6018E217C" ma:contentTypeVersion="15" ma:contentTypeDescription="Create a new document." ma:contentTypeScope="" ma:versionID="581f5a23b06a00dee53f493cebcaacd8">
  <xsd:schema xmlns:xsd="http://www.w3.org/2001/XMLSchema" xmlns:xs="http://www.w3.org/2001/XMLSchema" xmlns:p="http://schemas.microsoft.com/office/2006/metadata/properties" xmlns:ns2="ed921d15-4358-4cb2-84f4-eaaddeee3377" xmlns:ns3="c943a56a-8f84-45ae-9027-15157ceae3c3" targetNamespace="http://schemas.microsoft.com/office/2006/metadata/properties" ma:root="true" ma:fieldsID="9ae611a408746065b5ad81158b73b656" ns2:_="" ns3:_="">
    <xsd:import namespace="ed921d15-4358-4cb2-84f4-eaaddeee3377"/>
    <xsd:import namespace="c943a56a-8f84-45ae-9027-15157ceae3c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21d15-4358-4cb2-84f4-eaaddeee3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c74b80-f7f4-4b31-aec9-e84fc30e31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3a56a-8f84-45ae-9027-15157ceae3c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33d667-7a69-41e4-b2fd-ab53aa33a24d}" ma:internalName="TaxCatchAll" ma:showField="CatchAllData" ma:web="c943a56a-8f84-45ae-9027-15157ceae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3a56a-8f84-45ae-9027-15157ceae3c3" xsi:nil="true"/>
    <lcf76f155ced4ddcb4097134ff3c332f xmlns="ed921d15-4358-4cb2-84f4-eaaddeee337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A0A81-DD0B-429E-A3E5-BF379839B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2B5DA8-E050-4EEC-9C32-118B03D5CD81}"/>
</file>

<file path=customXml/itemProps3.xml><?xml version="1.0" encoding="utf-8"?>
<ds:datastoreItem xmlns:ds="http://schemas.openxmlformats.org/officeDocument/2006/customXml" ds:itemID="{40AB5EB0-083B-4589-9A9D-6153CDC7659A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d0f9187f-b3eb-47d3-b86d-eabb758cbd9e"/>
    <ds:schemaRef ds:uri="http://schemas.openxmlformats.org/package/2006/metadata/core-properties"/>
    <ds:schemaRef ds:uri="http://schemas.microsoft.com/office/infopath/2007/PartnerControls"/>
    <ds:schemaRef ds:uri="930438b5-5c56-4397-b00c-cc4b4e1509d6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3FABDF7-C296-42E9-A973-A0011D6F5A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2ed611-fc52-4a05-b087-abe1fc8b2765}" enabled="1" method="Standard" siteId="{44e8a0ff-2a55-4d6e-92eb-3c25434451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Maestro</cp:lastModifiedBy>
  <cp:revision>23</cp:revision>
  <cp:lastPrinted>2021-09-27T19:05:00Z</cp:lastPrinted>
  <dcterms:created xsi:type="dcterms:W3CDTF">2025-04-18T14:29:00Z</dcterms:created>
  <dcterms:modified xsi:type="dcterms:W3CDTF">2025-07-31T14:53:00Z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0x010100F2ED063F6653F843845199C6018E217C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  <property fmtid="{D5CDD505-2E9C-101B-9397-08002B2CF9AE}" pid="5" name="MSIP_Label_7e9066f6-b09a-4a8d-bbcb-bf36ffe2a3a1_Enabled">
    <vt:lpwstr>True</vt:lpwstr>
  </property>
  <property fmtid="{D5CDD505-2E9C-101B-9397-08002B2CF9AE}" pid="6" name="MSIP_Label_7e9066f6-b09a-4a8d-bbcb-bf36ffe2a3a1_SiteId">
    <vt:lpwstr>e6325a84-dd0a-43f4-be46-f6d6f7608b74</vt:lpwstr>
  </property>
  <property fmtid="{D5CDD505-2E9C-101B-9397-08002B2CF9AE}" pid="7" name="MSIP_Label_7e9066f6-b09a-4a8d-bbcb-bf36ffe2a3a1_SetDate">
    <vt:lpwstr>2025-08-28T08:31:53Z</vt:lpwstr>
  </property>
  <property fmtid="{D5CDD505-2E9C-101B-9397-08002B2CF9AE}" pid="8" name="MSIP_Label_7e9066f6-b09a-4a8d-bbcb-bf36ffe2a3a1_Name">
    <vt:lpwstr>Public</vt:lpwstr>
  </property>
  <property fmtid="{D5CDD505-2E9C-101B-9397-08002B2CF9AE}" pid="9" name="MSIP_Label_7e9066f6-b09a-4a8d-bbcb-bf36ffe2a3a1_ActionId">
    <vt:lpwstr>c440f04b-8083-4fbd-955b-319937457eb9</vt:lpwstr>
  </property>
  <property fmtid="{D5CDD505-2E9C-101B-9397-08002B2CF9AE}" pid="10" name="MSIP_Label_7e9066f6-b09a-4a8d-bbcb-bf36ffe2a3a1_Removed">
    <vt:lpwstr>False</vt:lpwstr>
  </property>
  <property fmtid="{D5CDD505-2E9C-101B-9397-08002B2CF9AE}" pid="11" name="MSIP_Label_7e9066f6-b09a-4a8d-bbcb-bf36ffe2a3a1_Extended_MSFT_Method">
    <vt:lpwstr>Standard</vt:lpwstr>
  </property>
  <property fmtid="{D5CDD505-2E9C-101B-9397-08002B2CF9AE}" pid="12" name="Sensitivity">
    <vt:lpwstr>Public</vt:lpwstr>
  </property>
</Properties>
</file>